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B3" w:rsidRDefault="00DE1BB3" w:rsidP="00DE1BB3">
      <w:pPr>
        <w:keepNext/>
        <w:tabs>
          <w:tab w:val="left" w:pos="567"/>
        </w:tabs>
        <w:spacing w:line="276" w:lineRule="auto"/>
        <w:jc w:val="center"/>
        <w:outlineLvl w:val="3"/>
        <w:rPr>
          <w:rFonts w:eastAsia="Arial Unicode MS"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CERINŢELE PRIVIND ÎNTOCMIREA REZUMATULUI</w:t>
      </w:r>
    </w:p>
    <w:p w:rsidR="00DE1BB3" w:rsidRDefault="00DE1BB3" w:rsidP="009D1481">
      <w:pPr>
        <w:keepNext/>
        <w:tabs>
          <w:tab w:val="left" w:pos="567"/>
        </w:tabs>
        <w:spacing w:line="276" w:lineRule="auto"/>
        <w:outlineLvl w:val="0"/>
        <w:rPr>
          <w:rFonts w:eastAsia="Arial Unicode MS"/>
          <w:sz w:val="24"/>
          <w:szCs w:val="24"/>
          <w:lang w:val="ro-RO"/>
        </w:rPr>
      </w:pPr>
    </w:p>
    <w:p w:rsidR="00DE1BB3" w:rsidRDefault="00DE1BB3" w:rsidP="00DE1BB3">
      <w:pPr>
        <w:keepNext/>
        <w:tabs>
          <w:tab w:val="left" w:pos="567"/>
        </w:tabs>
        <w:spacing w:line="276" w:lineRule="auto"/>
        <w:ind w:firstLine="284"/>
        <w:jc w:val="center"/>
        <w:outlineLvl w:val="0"/>
        <w:rPr>
          <w:rFonts w:eastAsia="Arial Unicode MS"/>
          <w:b/>
          <w:sz w:val="24"/>
          <w:szCs w:val="24"/>
          <w:lang w:val="ro-RO"/>
        </w:rPr>
      </w:pPr>
      <w:r>
        <w:rPr>
          <w:rFonts w:eastAsia="Arial Unicode MS"/>
          <w:b/>
          <w:sz w:val="24"/>
          <w:szCs w:val="24"/>
          <w:lang w:val="ro-RO"/>
        </w:rPr>
        <w:t>SENZOR POTENŢIOMETRIC CU MATRICE POLIMERICĂ</w:t>
      </w:r>
    </w:p>
    <w:p w:rsidR="00DE1BB3" w:rsidRDefault="00DE1BB3" w:rsidP="00DE1BB3">
      <w:pPr>
        <w:keepNext/>
        <w:tabs>
          <w:tab w:val="left" w:pos="567"/>
        </w:tabs>
        <w:spacing w:line="276" w:lineRule="auto"/>
        <w:ind w:firstLine="284"/>
        <w:jc w:val="center"/>
        <w:outlineLvl w:val="0"/>
        <w:rPr>
          <w:rFonts w:eastAsia="Arial Unicode MS"/>
          <w:b/>
          <w:sz w:val="24"/>
          <w:szCs w:val="24"/>
          <w:lang w:val="ro-RO"/>
        </w:rPr>
      </w:pPr>
      <w:r>
        <w:rPr>
          <w:rFonts w:eastAsia="Arial Unicode MS"/>
          <w:b/>
          <w:sz w:val="24"/>
          <w:szCs w:val="24"/>
          <w:lang w:val="ro-RO"/>
        </w:rPr>
        <w:t>PENTRU DETERMINAREA SALICILAŢILOR</w:t>
      </w:r>
    </w:p>
    <w:p w:rsidR="00DE1BB3" w:rsidRDefault="00DE1BB3" w:rsidP="00DE1BB3">
      <w:pPr>
        <w:tabs>
          <w:tab w:val="left" w:pos="567"/>
        </w:tabs>
        <w:spacing w:line="276" w:lineRule="auto"/>
        <w:ind w:firstLine="284"/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ÎN PREPARATE FARMACEUTICE                                                                                                                           </w:t>
      </w:r>
    </w:p>
    <w:p w:rsidR="00DE1BB3" w:rsidRDefault="00DE1BB3" w:rsidP="00DE1BB3">
      <w:pPr>
        <w:tabs>
          <w:tab w:val="left" w:pos="567"/>
        </w:tabs>
        <w:spacing w:line="276" w:lineRule="auto"/>
        <w:ind w:firstLine="284"/>
        <w:jc w:val="both"/>
        <w:rPr>
          <w:sz w:val="24"/>
          <w:szCs w:val="24"/>
          <w:lang w:val="ro-RO"/>
        </w:rPr>
      </w:pPr>
    </w:p>
    <w:p w:rsidR="00DE1BB3" w:rsidRDefault="00DE1BB3" w:rsidP="00DE1BB3">
      <w:pPr>
        <w:tabs>
          <w:tab w:val="left" w:pos="567"/>
        </w:tabs>
        <w:spacing w:line="276" w:lineRule="auto"/>
        <w:ind w:firstLine="284"/>
        <w:jc w:val="center"/>
        <w:rPr>
          <w:i/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Anatolie GAVRILUŢĂ, masterand</w:t>
      </w:r>
      <w:r w:rsidR="002F6090">
        <w:rPr>
          <w:i/>
          <w:sz w:val="24"/>
          <w:szCs w:val="24"/>
          <w:lang w:val="ro-RO"/>
        </w:rPr>
        <w:t xml:space="preserve"> anul…</w:t>
      </w:r>
      <w:r>
        <w:rPr>
          <w:i/>
          <w:sz w:val="24"/>
          <w:szCs w:val="24"/>
          <w:lang w:val="ro-RO"/>
        </w:rPr>
        <w:t>, Facultatea de Chimie şi Tehnologie Chimică</w:t>
      </w:r>
    </w:p>
    <w:p w:rsidR="00DE1BB3" w:rsidRDefault="00DE1BB3" w:rsidP="00DE1BB3">
      <w:pPr>
        <w:tabs>
          <w:tab w:val="left" w:pos="567"/>
        </w:tabs>
        <w:spacing w:line="276" w:lineRule="auto"/>
        <w:ind w:firstLine="28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                                                       </w:t>
      </w:r>
    </w:p>
    <w:p w:rsidR="00DE1BB3" w:rsidRDefault="00DE1BB3" w:rsidP="00DE1BB3">
      <w:pPr>
        <w:tabs>
          <w:tab w:val="left" w:pos="567"/>
        </w:tabs>
        <w:spacing w:line="276" w:lineRule="auto"/>
        <w:ind w:firstLine="28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Materialele vor fi prezentate în formă electronică, împreună cu un exemplar tipărit, scrise la computer în programul </w:t>
      </w:r>
      <w:r>
        <w:rPr>
          <w:b/>
          <w:i/>
          <w:sz w:val="24"/>
          <w:szCs w:val="24"/>
          <w:lang w:val="ro-RO"/>
        </w:rPr>
        <w:t xml:space="preserve">Word for </w:t>
      </w:r>
      <w:r>
        <w:rPr>
          <w:b/>
          <w:i/>
          <w:caps/>
          <w:sz w:val="24"/>
          <w:szCs w:val="24"/>
          <w:lang w:val="ro-RO"/>
        </w:rPr>
        <w:t>w</w:t>
      </w:r>
      <w:r>
        <w:rPr>
          <w:b/>
          <w:i/>
          <w:sz w:val="24"/>
          <w:szCs w:val="24"/>
          <w:lang w:val="ro-RO"/>
        </w:rPr>
        <w:t>indows</w:t>
      </w:r>
      <w:r>
        <w:rPr>
          <w:sz w:val="24"/>
          <w:szCs w:val="24"/>
          <w:lang w:val="ro-RO"/>
        </w:rPr>
        <w:t xml:space="preserve">, fonta </w:t>
      </w:r>
      <w:r>
        <w:rPr>
          <w:b/>
          <w:i/>
          <w:sz w:val="24"/>
          <w:szCs w:val="24"/>
          <w:lang w:val="ro-RO"/>
        </w:rPr>
        <w:t>Ti</w:t>
      </w:r>
      <w:r>
        <w:rPr>
          <w:b/>
          <w:i/>
          <w:sz w:val="24"/>
          <w:szCs w:val="24"/>
          <w:lang w:val="ro-RO"/>
        </w:rPr>
        <w:softHyphen/>
        <w:t>me</w:t>
      </w:r>
      <w:r>
        <w:rPr>
          <w:b/>
          <w:i/>
          <w:sz w:val="24"/>
          <w:szCs w:val="24"/>
          <w:lang w:val="ro-RO"/>
        </w:rPr>
        <w:softHyphen/>
        <w:t>s New Roman</w:t>
      </w:r>
      <w:r>
        <w:rPr>
          <w:i/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înălţimea literelor – 12 pt.</w:t>
      </w:r>
    </w:p>
    <w:p w:rsidR="00DE1BB3" w:rsidRDefault="00DE1BB3" w:rsidP="00DE1BB3">
      <w:pPr>
        <w:tabs>
          <w:tab w:val="left" w:pos="567"/>
        </w:tabs>
        <w:spacing w:line="276" w:lineRule="auto"/>
        <w:ind w:firstLine="284"/>
        <w:jc w:val="both"/>
        <w:rPr>
          <w:spacing w:val="-2"/>
          <w:sz w:val="24"/>
          <w:szCs w:val="24"/>
          <w:lang w:val="ro-RO"/>
        </w:rPr>
      </w:pPr>
      <w:r>
        <w:rPr>
          <w:spacing w:val="-2"/>
          <w:sz w:val="24"/>
          <w:szCs w:val="24"/>
          <w:lang w:val="ro-RO"/>
        </w:rPr>
        <w:t xml:space="preserve">Textul va ocupa </w:t>
      </w:r>
      <w:r>
        <w:rPr>
          <w:b/>
          <w:i/>
          <w:spacing w:val="-2"/>
          <w:sz w:val="24"/>
          <w:szCs w:val="24"/>
          <w:u w:val="single"/>
          <w:lang w:val="ro-RO"/>
        </w:rPr>
        <w:t>până la două pagini</w:t>
      </w:r>
      <w:r>
        <w:rPr>
          <w:spacing w:val="-2"/>
          <w:sz w:val="24"/>
          <w:szCs w:val="24"/>
          <w:lang w:val="ro-RO"/>
        </w:rPr>
        <w:t xml:space="preserve"> complet dactilografiate la intervalul 1,5 pe hârtie A4 (210x297 mm), cu alineatul din 5 semne.</w:t>
      </w:r>
    </w:p>
    <w:p w:rsidR="00DE1BB3" w:rsidRDefault="00DE1BB3" w:rsidP="00DE1BB3">
      <w:pPr>
        <w:tabs>
          <w:tab w:val="left" w:pos="567"/>
        </w:tabs>
        <w:spacing w:line="276" w:lineRule="auto"/>
        <w:ind w:firstLine="284"/>
        <w:jc w:val="both"/>
        <w:rPr>
          <w:spacing w:val="-4"/>
          <w:sz w:val="24"/>
          <w:szCs w:val="24"/>
          <w:lang w:val="ro-RO"/>
        </w:rPr>
      </w:pPr>
      <w:r>
        <w:rPr>
          <w:spacing w:val="-4"/>
          <w:sz w:val="24"/>
          <w:szCs w:val="24"/>
          <w:lang w:val="ro-RO"/>
        </w:rPr>
        <w:t xml:space="preserve">Se păstrează câmp liber: din stânga, din partea de sus şi de jos – câte 25 mm, din dreapta – 15 mm. </w:t>
      </w:r>
    </w:p>
    <w:p w:rsidR="00DE1BB3" w:rsidRDefault="00DE1BB3" w:rsidP="00DE1BB3">
      <w:pPr>
        <w:tabs>
          <w:tab w:val="left" w:pos="567"/>
        </w:tabs>
        <w:spacing w:line="276" w:lineRule="auto"/>
        <w:ind w:firstLine="28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TITLUL se dactilografiază cu majuscule; cuvintele din titlu nu se trec dintr-un rând în altul. </w:t>
      </w:r>
    </w:p>
    <w:p w:rsidR="00DE1BB3" w:rsidRDefault="00DE1BB3" w:rsidP="00DE1BB3">
      <w:pPr>
        <w:tabs>
          <w:tab w:val="left" w:pos="567"/>
        </w:tabs>
        <w:spacing w:line="276" w:lineRule="auto"/>
        <w:ind w:firstLine="28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Sub titlu, cu minuscule, urmează Prenumele şi NUMELE autorilor (complet), masterand sau student, facultatea care reprezintă, apoi urmează textul propriu-zis. La sfârşitul articolului – prenumele şi numele, titlul ştiinţific al conducătorului ştiinţific/cadrului didactic care a supervizat participantul.</w:t>
      </w:r>
    </w:p>
    <w:p w:rsidR="00DE1BB3" w:rsidRDefault="00DE1BB3" w:rsidP="00DE1BB3">
      <w:pPr>
        <w:tabs>
          <w:tab w:val="left" w:pos="567"/>
          <w:tab w:val="left" w:pos="5760"/>
        </w:tabs>
        <w:spacing w:line="276" w:lineRule="auto"/>
        <w:ind w:firstLine="284"/>
        <w:jc w:val="both"/>
        <w:rPr>
          <w:sz w:val="24"/>
          <w:szCs w:val="24"/>
          <w:lang w:val="ro-RO"/>
        </w:rPr>
      </w:pPr>
      <w:r>
        <w:rPr>
          <w:spacing w:val="-2"/>
          <w:sz w:val="24"/>
          <w:szCs w:val="24"/>
          <w:lang w:val="ro-RO"/>
        </w:rPr>
        <w:t>Figurile, fotografiile şi tabelele se plasează nemijlocit după referinţa respectivă în text</w:t>
      </w:r>
      <w:r>
        <w:rPr>
          <w:spacing w:val="-4"/>
          <w:sz w:val="24"/>
          <w:szCs w:val="24"/>
          <w:lang w:val="ro-RO"/>
        </w:rPr>
        <w:t>.</w:t>
      </w:r>
    </w:p>
    <w:p w:rsidR="00DE1BB3" w:rsidRDefault="00DE1BB3" w:rsidP="00DE1BB3">
      <w:pPr>
        <w:tabs>
          <w:tab w:val="left" w:pos="567"/>
          <w:tab w:val="left" w:pos="5760"/>
        </w:tabs>
        <w:spacing w:line="276" w:lineRule="auto"/>
        <w:ind w:firstLine="28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Sub figură sau fotografie se indică numărul de ordine şi legenda respectivă.</w:t>
      </w:r>
    </w:p>
    <w:p w:rsidR="009D1481" w:rsidRDefault="00DE1BB3" w:rsidP="009D1481">
      <w:pPr>
        <w:tabs>
          <w:tab w:val="left" w:pos="567"/>
          <w:tab w:val="left" w:pos="5760"/>
        </w:tabs>
        <w:spacing w:line="276" w:lineRule="auto"/>
        <w:ind w:firstLine="28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Tabelele se numerotează şi trebuie să fie însoţite de titlu.</w:t>
      </w:r>
    </w:p>
    <w:p w:rsidR="009D1481" w:rsidRDefault="009D1481" w:rsidP="009D1481">
      <w:pPr>
        <w:tabs>
          <w:tab w:val="left" w:pos="567"/>
          <w:tab w:val="left" w:pos="5760"/>
        </w:tabs>
        <w:spacing w:line="276" w:lineRule="auto"/>
        <w:ind w:firstLine="284"/>
        <w:jc w:val="both"/>
        <w:rPr>
          <w:sz w:val="24"/>
          <w:szCs w:val="24"/>
          <w:lang w:val="ro-RO"/>
        </w:rPr>
      </w:pPr>
      <w:r w:rsidRPr="009D1481">
        <w:rPr>
          <w:color w:val="222222"/>
          <w:sz w:val="24"/>
          <w:szCs w:val="24"/>
          <w:lang w:val="ro-RO"/>
        </w:rPr>
        <w:t>Referințele bibliografice vor fi indicate după cum urmează:</w:t>
      </w:r>
    </w:p>
    <w:p w:rsidR="009D1481" w:rsidRPr="009D1481" w:rsidRDefault="009D1481" w:rsidP="009D1481">
      <w:pPr>
        <w:shd w:val="clear" w:color="auto" w:fill="F8F9FA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i/>
          <w:color w:val="222222"/>
          <w:sz w:val="24"/>
          <w:szCs w:val="24"/>
          <w:lang w:val="ro-RO"/>
        </w:rPr>
      </w:pPr>
      <w:r w:rsidRPr="009D1481">
        <w:rPr>
          <w:color w:val="222222"/>
          <w:sz w:val="24"/>
          <w:szCs w:val="24"/>
          <w:lang w:val="ro-RO"/>
        </w:rPr>
        <w:t xml:space="preserve">• </w:t>
      </w:r>
      <w:r w:rsidRPr="009D1481">
        <w:rPr>
          <w:i/>
          <w:color w:val="222222"/>
          <w:sz w:val="24"/>
          <w:szCs w:val="24"/>
          <w:lang w:val="ro-RO"/>
        </w:rPr>
        <w:t>Cărți și publicații monografice:</w:t>
      </w:r>
    </w:p>
    <w:p w:rsidR="009D1481" w:rsidRPr="009D1481" w:rsidRDefault="009D1481" w:rsidP="009D1481">
      <w:pPr>
        <w:shd w:val="clear" w:color="auto" w:fill="F8F9FA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color w:val="222222"/>
          <w:sz w:val="24"/>
          <w:szCs w:val="24"/>
          <w:lang w:val="ro-RO"/>
        </w:rPr>
      </w:pPr>
      <w:r>
        <w:rPr>
          <w:color w:val="222222"/>
          <w:sz w:val="24"/>
          <w:szCs w:val="24"/>
          <w:lang w:val="ro-RO"/>
        </w:rPr>
        <w:t>1. ROJCO, A</w:t>
      </w:r>
      <w:r w:rsidRPr="009D1481">
        <w:rPr>
          <w:color w:val="222222"/>
          <w:sz w:val="24"/>
          <w:szCs w:val="24"/>
          <w:lang w:val="ro-RO"/>
        </w:rPr>
        <w:t>. Beneficiile sociale și impactul acestora asupra reducerii sărăciei în Moldova. Chișinău, IEFS, 2011. 156 p.</w:t>
      </w:r>
    </w:p>
    <w:p w:rsidR="009D1481" w:rsidRPr="009D1481" w:rsidRDefault="009D1481" w:rsidP="009D1481">
      <w:pPr>
        <w:shd w:val="clear" w:color="auto" w:fill="F8F9FA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color w:val="222222"/>
          <w:sz w:val="24"/>
          <w:szCs w:val="24"/>
          <w:lang w:val="ro-RO"/>
        </w:rPr>
      </w:pPr>
      <w:r w:rsidRPr="009D1481">
        <w:rPr>
          <w:color w:val="222222"/>
          <w:sz w:val="24"/>
          <w:szCs w:val="24"/>
          <w:lang w:val="ro-RO"/>
        </w:rPr>
        <w:t>2. STARCIUC, N. Manual de operare privind măsurile de prevenire și control al bursei infecțioase aviare. Chișinău, SAUM, 2007.</w:t>
      </w:r>
    </w:p>
    <w:p w:rsidR="009D1481" w:rsidRPr="009D1481" w:rsidRDefault="009D1481" w:rsidP="009D1481">
      <w:pPr>
        <w:shd w:val="clear" w:color="auto" w:fill="F8F9FA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color w:val="222222"/>
          <w:sz w:val="24"/>
          <w:szCs w:val="24"/>
          <w:lang w:val="ro-RO"/>
        </w:rPr>
      </w:pPr>
      <w:r w:rsidRPr="009D1481">
        <w:rPr>
          <w:color w:val="222222"/>
          <w:sz w:val="24"/>
          <w:szCs w:val="24"/>
          <w:lang w:val="ro-RO"/>
        </w:rPr>
        <w:t xml:space="preserve">• </w:t>
      </w:r>
      <w:r w:rsidRPr="009D1481">
        <w:rPr>
          <w:i/>
          <w:color w:val="222222"/>
          <w:sz w:val="24"/>
          <w:szCs w:val="24"/>
          <w:lang w:val="ro-RO"/>
        </w:rPr>
        <w:t>Articole din colecții:</w:t>
      </w:r>
    </w:p>
    <w:p w:rsidR="009D1481" w:rsidRPr="009D1481" w:rsidRDefault="009D1481" w:rsidP="009D1481">
      <w:pPr>
        <w:shd w:val="clear" w:color="auto" w:fill="F8F9FA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color w:val="222222"/>
          <w:sz w:val="24"/>
          <w:szCs w:val="24"/>
          <w:lang w:val="ro-RO"/>
        </w:rPr>
      </w:pPr>
      <w:r w:rsidRPr="009D1481">
        <w:rPr>
          <w:color w:val="222222"/>
          <w:sz w:val="24"/>
          <w:szCs w:val="24"/>
          <w:lang w:val="ro-RO"/>
        </w:rPr>
        <w:t>1. KVILINKOVA, E. Obiceiurile și ritualurile calendaristice. Î</w:t>
      </w:r>
      <w:r>
        <w:rPr>
          <w:color w:val="222222"/>
          <w:sz w:val="24"/>
          <w:szCs w:val="24"/>
          <w:lang w:val="ro-RO"/>
        </w:rPr>
        <w:t>n</w:t>
      </w:r>
      <w:r w:rsidRPr="009D1481">
        <w:rPr>
          <w:color w:val="222222"/>
          <w:sz w:val="24"/>
          <w:szCs w:val="24"/>
          <w:lang w:val="ro-RO"/>
        </w:rPr>
        <w:t>: Găgăuz. Ans. Ed. MN Guboglo, EN</w:t>
      </w:r>
    </w:p>
    <w:p w:rsidR="009D1481" w:rsidRPr="009D1481" w:rsidRDefault="009D1481" w:rsidP="009D1481">
      <w:pPr>
        <w:shd w:val="clear" w:color="auto" w:fill="F8F9FA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color w:val="222222"/>
          <w:sz w:val="24"/>
          <w:szCs w:val="24"/>
          <w:lang w:val="ro-RO"/>
        </w:rPr>
      </w:pPr>
      <w:r w:rsidRPr="009D1481">
        <w:rPr>
          <w:color w:val="222222"/>
          <w:sz w:val="24"/>
          <w:szCs w:val="24"/>
          <w:lang w:val="ro-RO"/>
        </w:rPr>
        <w:t>2. KVILINKOVA. Moscova: Nauka, 2011 352-367.</w:t>
      </w:r>
    </w:p>
    <w:p w:rsidR="009D1481" w:rsidRPr="009D1481" w:rsidRDefault="009D1481" w:rsidP="009D1481">
      <w:pPr>
        <w:shd w:val="clear" w:color="auto" w:fill="F8F9FA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color w:val="222222"/>
          <w:sz w:val="24"/>
          <w:szCs w:val="24"/>
          <w:lang w:val="ro-RO"/>
        </w:rPr>
      </w:pPr>
      <w:r w:rsidRPr="009D1481">
        <w:rPr>
          <w:color w:val="222222"/>
          <w:sz w:val="24"/>
          <w:szCs w:val="24"/>
          <w:lang w:val="ro-RO"/>
        </w:rPr>
        <w:t xml:space="preserve">• </w:t>
      </w:r>
      <w:r w:rsidRPr="009D1481">
        <w:rPr>
          <w:i/>
          <w:color w:val="222222"/>
          <w:sz w:val="24"/>
          <w:szCs w:val="24"/>
          <w:lang w:val="ro-RO"/>
        </w:rPr>
        <w:t>Articole din reviste:</w:t>
      </w:r>
    </w:p>
    <w:p w:rsidR="009D1481" w:rsidRPr="009D1481" w:rsidRDefault="009D1481" w:rsidP="009D1481">
      <w:pPr>
        <w:shd w:val="clear" w:color="auto" w:fill="F8F9FA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color w:val="222222"/>
          <w:sz w:val="24"/>
          <w:szCs w:val="24"/>
          <w:lang w:val="ro-RO"/>
        </w:rPr>
      </w:pPr>
      <w:r w:rsidRPr="009D1481">
        <w:rPr>
          <w:color w:val="222222"/>
          <w:sz w:val="24"/>
          <w:szCs w:val="24"/>
          <w:lang w:val="ro-RO"/>
        </w:rPr>
        <w:t xml:space="preserve">1. GUȚU, V., </w:t>
      </w:r>
      <w:bookmarkStart w:id="0" w:name="_GoBack"/>
      <w:r w:rsidR="001D046E" w:rsidRPr="009D1481">
        <w:rPr>
          <w:color w:val="222222"/>
          <w:sz w:val="24"/>
          <w:szCs w:val="24"/>
          <w:lang w:val="ro-RO"/>
        </w:rPr>
        <w:t xml:space="preserve">DANDARA, </w:t>
      </w:r>
      <w:bookmarkEnd w:id="0"/>
      <w:r w:rsidRPr="009D1481">
        <w:rPr>
          <w:color w:val="222222"/>
          <w:sz w:val="24"/>
          <w:szCs w:val="24"/>
          <w:lang w:val="ro-RO"/>
        </w:rPr>
        <w:t xml:space="preserve">O., MURARU, E. Evaluarea de referință a programelor de formare în învățământul superior. În: </w:t>
      </w:r>
      <w:r w:rsidRPr="009D1481">
        <w:rPr>
          <w:i/>
          <w:color w:val="222222"/>
          <w:sz w:val="24"/>
          <w:szCs w:val="24"/>
          <w:lang w:val="ro-RO"/>
        </w:rPr>
        <w:t>Studia Universitatis.</w:t>
      </w:r>
      <w:r w:rsidRPr="009D1481">
        <w:rPr>
          <w:color w:val="222222"/>
          <w:sz w:val="24"/>
          <w:szCs w:val="24"/>
          <w:lang w:val="ro-RO"/>
        </w:rPr>
        <w:t xml:space="preserve"> Seria „Științele educației” 2007</w:t>
      </w:r>
      <w:r>
        <w:rPr>
          <w:color w:val="222222"/>
          <w:sz w:val="24"/>
          <w:szCs w:val="24"/>
          <w:lang w:val="ro-RO"/>
        </w:rPr>
        <w:t>,</w:t>
      </w:r>
      <w:r w:rsidRPr="009D1481">
        <w:rPr>
          <w:color w:val="222222"/>
          <w:sz w:val="24"/>
          <w:szCs w:val="24"/>
          <w:lang w:val="ro-RO"/>
        </w:rPr>
        <w:t xml:space="preserve"> nr.5, p</w:t>
      </w:r>
      <w:r>
        <w:rPr>
          <w:color w:val="222222"/>
          <w:sz w:val="24"/>
          <w:szCs w:val="24"/>
          <w:lang w:val="ro-RO"/>
        </w:rPr>
        <w:t>p</w:t>
      </w:r>
      <w:r w:rsidRPr="009D1481">
        <w:rPr>
          <w:color w:val="222222"/>
          <w:sz w:val="24"/>
          <w:szCs w:val="24"/>
          <w:lang w:val="ro-RO"/>
        </w:rPr>
        <w:t>. 21-26.</w:t>
      </w:r>
    </w:p>
    <w:p w:rsidR="009D1481" w:rsidRPr="009D1481" w:rsidRDefault="009D1481" w:rsidP="009D1481">
      <w:pPr>
        <w:shd w:val="clear" w:color="auto" w:fill="F8F9FA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color w:val="222222"/>
          <w:sz w:val="24"/>
          <w:szCs w:val="24"/>
          <w:lang w:val="ro-RO"/>
        </w:rPr>
      </w:pPr>
      <w:r w:rsidRPr="009D1481">
        <w:rPr>
          <w:color w:val="222222"/>
          <w:sz w:val="24"/>
          <w:szCs w:val="24"/>
          <w:lang w:val="ro-RO"/>
        </w:rPr>
        <w:t xml:space="preserve">• </w:t>
      </w:r>
      <w:r>
        <w:rPr>
          <w:i/>
          <w:color w:val="222222"/>
          <w:sz w:val="24"/>
          <w:szCs w:val="24"/>
          <w:lang w:val="ro-RO"/>
        </w:rPr>
        <w:t>Materiale/</w:t>
      </w:r>
      <w:r w:rsidRPr="009D1481">
        <w:rPr>
          <w:i/>
          <w:color w:val="222222"/>
          <w:sz w:val="24"/>
          <w:szCs w:val="24"/>
          <w:lang w:val="ro-RO"/>
        </w:rPr>
        <w:t>teze de comunicare în congrese, conferințe:</w:t>
      </w:r>
    </w:p>
    <w:p w:rsidR="009D1481" w:rsidRPr="009D1481" w:rsidRDefault="009D1481" w:rsidP="009D1481">
      <w:pPr>
        <w:shd w:val="clear" w:color="auto" w:fill="F8F9FA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color w:val="222222"/>
          <w:sz w:val="24"/>
          <w:szCs w:val="24"/>
          <w:lang w:val="ro-RO"/>
        </w:rPr>
      </w:pPr>
      <w:r w:rsidRPr="009D1481">
        <w:rPr>
          <w:color w:val="222222"/>
          <w:sz w:val="24"/>
          <w:szCs w:val="24"/>
          <w:lang w:val="ro-RO"/>
        </w:rPr>
        <w:t>1. BOTNARENCO, T. Sistem computerizat pentru a investiga și dezvolta viteza de reacție mobilă din punctu</w:t>
      </w:r>
      <w:r>
        <w:rPr>
          <w:color w:val="222222"/>
          <w:sz w:val="24"/>
          <w:szCs w:val="24"/>
          <w:lang w:val="ro-RO"/>
        </w:rPr>
        <w:t>l de plecare la înotători. În: S</w:t>
      </w:r>
      <w:r w:rsidRPr="009D1481">
        <w:rPr>
          <w:color w:val="222222"/>
          <w:sz w:val="24"/>
          <w:szCs w:val="24"/>
          <w:lang w:val="ro-RO"/>
        </w:rPr>
        <w:t>porturi oli</w:t>
      </w:r>
      <w:r>
        <w:rPr>
          <w:color w:val="222222"/>
          <w:sz w:val="24"/>
          <w:szCs w:val="24"/>
          <w:lang w:val="ro-RO"/>
        </w:rPr>
        <w:t>mpice și sporturi pentru toți: M</w:t>
      </w:r>
      <w:r w:rsidRPr="009D1481">
        <w:rPr>
          <w:color w:val="222222"/>
          <w:sz w:val="24"/>
          <w:szCs w:val="24"/>
          <w:lang w:val="ro-RO"/>
        </w:rPr>
        <w:t>ateriale</w:t>
      </w:r>
      <w:r>
        <w:rPr>
          <w:color w:val="222222"/>
          <w:sz w:val="24"/>
          <w:szCs w:val="24"/>
          <w:lang w:val="ro-RO"/>
        </w:rPr>
        <w:t>le Congresului Internațional</w:t>
      </w:r>
      <w:r w:rsidRPr="009D1481">
        <w:rPr>
          <w:color w:val="222222"/>
          <w:sz w:val="24"/>
          <w:szCs w:val="24"/>
          <w:lang w:val="ro-RO"/>
        </w:rPr>
        <w:t>, 12 - 15 septembrie 2011. Chișinău, USEFS 2011, vol.1, p</w:t>
      </w:r>
      <w:r>
        <w:rPr>
          <w:color w:val="222222"/>
          <w:sz w:val="24"/>
          <w:szCs w:val="24"/>
          <w:lang w:val="ro-RO"/>
        </w:rPr>
        <w:t>p</w:t>
      </w:r>
      <w:r w:rsidRPr="009D1481">
        <w:rPr>
          <w:color w:val="222222"/>
          <w:sz w:val="24"/>
          <w:szCs w:val="24"/>
          <w:lang w:val="ro-RO"/>
        </w:rPr>
        <w:t>.196-198.</w:t>
      </w:r>
    </w:p>
    <w:p w:rsidR="009D1481" w:rsidRPr="009D1481" w:rsidRDefault="009D1481" w:rsidP="009D1481">
      <w:pPr>
        <w:shd w:val="clear" w:color="auto" w:fill="F8F9FA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color w:val="222222"/>
          <w:sz w:val="24"/>
          <w:szCs w:val="24"/>
          <w:lang w:val="ro-RO"/>
        </w:rPr>
      </w:pPr>
      <w:r w:rsidRPr="009D1481">
        <w:rPr>
          <w:color w:val="222222"/>
          <w:sz w:val="24"/>
          <w:szCs w:val="24"/>
          <w:lang w:val="ro-RO"/>
        </w:rPr>
        <w:t xml:space="preserve">• </w:t>
      </w:r>
      <w:r w:rsidRPr="009D1481">
        <w:rPr>
          <w:i/>
          <w:color w:val="222222"/>
          <w:sz w:val="24"/>
          <w:szCs w:val="24"/>
          <w:lang w:val="ro-RO"/>
        </w:rPr>
        <w:t>Documente de arhivă:</w:t>
      </w:r>
    </w:p>
    <w:p w:rsidR="009D1481" w:rsidRPr="009D1481" w:rsidRDefault="009D1481" w:rsidP="009D1481">
      <w:pPr>
        <w:shd w:val="clear" w:color="auto" w:fill="F8F9FA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color w:val="222222"/>
          <w:sz w:val="24"/>
          <w:szCs w:val="24"/>
          <w:lang w:val="ro-RO"/>
        </w:rPr>
      </w:pPr>
      <w:r w:rsidRPr="009D1481">
        <w:rPr>
          <w:color w:val="222222"/>
          <w:sz w:val="24"/>
          <w:szCs w:val="24"/>
          <w:lang w:val="ro-RO"/>
        </w:rPr>
        <w:t>1. Act de donare a regelui maghiar Vladislav al II-lea în favoarea domnilor locali pentru „... ... possessis Rywsor predictam ac Syrel vocatas în locuințele districtului Haczaak ...". 09/01/1435. Text original latin. În: Arhivele Naționale Maghiare, Fondul Arhivei Diplomatice, dl. 29882. Budapesta.</w:t>
      </w:r>
    </w:p>
    <w:p w:rsidR="009D1481" w:rsidRPr="009D1481" w:rsidRDefault="009D1481" w:rsidP="009D1481">
      <w:pPr>
        <w:shd w:val="clear" w:color="auto" w:fill="F8F9FA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i/>
          <w:color w:val="222222"/>
          <w:sz w:val="24"/>
          <w:szCs w:val="24"/>
          <w:lang w:val="ro-RO"/>
        </w:rPr>
      </w:pPr>
      <w:r w:rsidRPr="009D1481">
        <w:rPr>
          <w:i/>
          <w:color w:val="222222"/>
          <w:sz w:val="24"/>
          <w:szCs w:val="24"/>
          <w:lang w:val="ro-RO"/>
        </w:rPr>
        <w:t>• Site-uri:</w:t>
      </w:r>
    </w:p>
    <w:p w:rsidR="009D1481" w:rsidRPr="009D1481" w:rsidRDefault="009D1481" w:rsidP="009D1481">
      <w:pPr>
        <w:shd w:val="clear" w:color="auto" w:fill="F8F9FA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color w:val="222222"/>
          <w:sz w:val="24"/>
          <w:szCs w:val="24"/>
          <w:lang w:val="ro-RO"/>
        </w:rPr>
      </w:pPr>
      <w:r w:rsidRPr="009D1481">
        <w:rPr>
          <w:color w:val="222222"/>
          <w:sz w:val="24"/>
          <w:szCs w:val="24"/>
          <w:lang w:val="ro-RO"/>
        </w:rPr>
        <w:t>1. Cuvinte fără frontiere: revista online pentru literatură internațională. PEN American Center © 2005 [citat 12 iulie 2007]. Disponibil: http://www.wordswithoutborders.org</w:t>
      </w:r>
    </w:p>
    <w:p w:rsidR="00DE1BB3" w:rsidRPr="009D1481" w:rsidRDefault="009D1481" w:rsidP="009D148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right"/>
        <w:rPr>
          <w:i/>
          <w:color w:val="222222"/>
          <w:sz w:val="24"/>
          <w:szCs w:val="24"/>
          <w:lang w:val="ro-RO"/>
        </w:rPr>
      </w:pPr>
      <w:r w:rsidRPr="009D1481">
        <w:rPr>
          <w:i/>
          <w:color w:val="222222"/>
          <w:sz w:val="24"/>
          <w:szCs w:val="24"/>
          <w:lang w:val="ro-RO"/>
        </w:rPr>
        <w:lastRenderedPageBreak/>
        <w:t>Recomandat de Vladimir GUȚU, profesor</w:t>
      </w:r>
    </w:p>
    <w:p w:rsidR="00DE1BB3" w:rsidRDefault="00DE1BB3" w:rsidP="00DE1BB3">
      <w:pPr>
        <w:tabs>
          <w:tab w:val="left" w:pos="567"/>
        </w:tabs>
        <w:spacing w:line="276" w:lineRule="auto"/>
        <w:ind w:firstLine="284"/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Atenţie!</w:t>
      </w:r>
    </w:p>
    <w:p w:rsidR="00DE1BB3" w:rsidRDefault="00DE1BB3" w:rsidP="00DE1BB3">
      <w:pPr>
        <w:tabs>
          <w:tab w:val="left" w:pos="567"/>
        </w:tabs>
        <w:spacing w:line="276" w:lineRule="auto"/>
        <w:ind w:firstLine="284"/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Rezumatele trebuie să fie întocmite conform normelor </w:t>
      </w:r>
    </w:p>
    <w:p w:rsidR="00DE1BB3" w:rsidRDefault="00DE1BB3" w:rsidP="00DE1BB3">
      <w:pPr>
        <w:tabs>
          <w:tab w:val="left" w:pos="567"/>
        </w:tabs>
        <w:spacing w:line="276" w:lineRule="auto"/>
        <w:ind w:firstLine="284"/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ortografice şi stilistice  în vigoare </w:t>
      </w:r>
    </w:p>
    <w:p w:rsidR="00DE1BB3" w:rsidRDefault="00DE1BB3" w:rsidP="00DE1BB3">
      <w:pPr>
        <w:tabs>
          <w:tab w:val="left" w:pos="567"/>
        </w:tabs>
        <w:spacing w:line="276" w:lineRule="auto"/>
        <w:ind w:firstLine="284"/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cu păstrarea semnelor diacritice corespunzătoare!</w:t>
      </w:r>
    </w:p>
    <w:p w:rsidR="00DE1BB3" w:rsidRDefault="00DE1BB3" w:rsidP="00DE1BB3">
      <w:pPr>
        <w:tabs>
          <w:tab w:val="left" w:pos="567"/>
        </w:tabs>
        <w:spacing w:line="276" w:lineRule="auto"/>
        <w:ind w:firstLine="284"/>
        <w:jc w:val="center"/>
        <w:rPr>
          <w:b/>
          <w:i/>
          <w:sz w:val="24"/>
          <w:szCs w:val="24"/>
          <w:lang w:val="ro-RO"/>
        </w:rPr>
      </w:pPr>
    </w:p>
    <w:p w:rsidR="00DE1BB3" w:rsidRDefault="00DE1BB3" w:rsidP="00DE1BB3">
      <w:pPr>
        <w:tabs>
          <w:tab w:val="left" w:pos="567"/>
        </w:tabs>
        <w:spacing w:line="276" w:lineRule="auto"/>
        <w:ind w:firstLine="284"/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Lucrările care nu vor încadra aceste cerinţe obligatorii, nu vor fi publicate.</w:t>
      </w:r>
    </w:p>
    <w:p w:rsidR="00DE1BB3" w:rsidRDefault="00DE1BB3" w:rsidP="00DE1BB3">
      <w:pPr>
        <w:tabs>
          <w:tab w:val="left" w:pos="567"/>
        </w:tabs>
        <w:spacing w:line="276" w:lineRule="auto"/>
        <w:ind w:firstLine="284"/>
        <w:jc w:val="both"/>
        <w:rPr>
          <w:sz w:val="24"/>
          <w:szCs w:val="24"/>
          <w:lang w:val="ro-RO"/>
        </w:rPr>
      </w:pPr>
    </w:p>
    <w:p w:rsidR="00DE1BB3" w:rsidRDefault="00DE1BB3" w:rsidP="00DE1BB3">
      <w:pPr>
        <w:tabs>
          <w:tab w:val="left" w:pos="567"/>
        </w:tabs>
        <w:spacing w:line="276" w:lineRule="auto"/>
        <w:ind w:firstLine="284"/>
        <w:jc w:val="both"/>
        <w:rPr>
          <w:sz w:val="24"/>
          <w:szCs w:val="24"/>
          <w:lang w:val="ro-RO"/>
        </w:rPr>
      </w:pPr>
    </w:p>
    <w:p w:rsidR="00397901" w:rsidRDefault="00397901"/>
    <w:sectPr w:rsidR="00397901" w:rsidSect="007B1AE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244AF"/>
    <w:multiLevelType w:val="hybridMultilevel"/>
    <w:tmpl w:val="3C38B5CC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FF201E"/>
    <w:rsid w:val="001D046E"/>
    <w:rsid w:val="002F6090"/>
    <w:rsid w:val="00397901"/>
    <w:rsid w:val="007B1AEF"/>
    <w:rsid w:val="008F5E9D"/>
    <w:rsid w:val="009D1481"/>
    <w:rsid w:val="00C22309"/>
    <w:rsid w:val="00CB3D92"/>
    <w:rsid w:val="00DE1BB3"/>
    <w:rsid w:val="00FF2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8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2816</Characters>
  <Application>Microsoft Office Word</Application>
  <DocSecurity>0</DocSecurity>
  <Lines>23</Lines>
  <Paragraphs>6</Paragraphs>
  <ScaleCrop>false</ScaleCrop>
  <Company>diakov.net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Windows User</cp:lastModifiedBy>
  <cp:revision>2</cp:revision>
  <dcterms:created xsi:type="dcterms:W3CDTF">2020-01-30T17:37:00Z</dcterms:created>
  <dcterms:modified xsi:type="dcterms:W3CDTF">2020-01-30T17:37:00Z</dcterms:modified>
</cp:coreProperties>
</file>